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B7" w:rsidRPr="00666101" w:rsidRDefault="00BA4EB7" w:rsidP="00E67D55">
      <w:pPr>
        <w:spacing w:line="300" w:lineRule="auto"/>
        <w:ind w:right="-2"/>
        <w:jc w:val="both"/>
        <w:rPr>
          <w:rFonts w:ascii="Arial" w:hAnsi="Arial" w:cs="Arial"/>
          <w:b/>
          <w:sz w:val="24"/>
          <w:szCs w:val="24"/>
        </w:rPr>
      </w:pPr>
      <w:r w:rsidRPr="00666101">
        <w:rPr>
          <w:rFonts w:ascii="Arial" w:hAnsi="Arial" w:cs="Arial"/>
          <w:b/>
          <w:sz w:val="24"/>
          <w:szCs w:val="24"/>
        </w:rPr>
        <w:t>Armacell auf den 17. EIPOS-Sachverständigentagen Brandschutz in Dresden</w:t>
      </w:r>
    </w:p>
    <w:p w:rsidR="00BA4EB7" w:rsidRPr="00666101" w:rsidRDefault="00BA4EB7" w:rsidP="00E67D55">
      <w:pPr>
        <w:spacing w:line="300" w:lineRule="auto"/>
        <w:ind w:right="-2"/>
        <w:jc w:val="both"/>
        <w:rPr>
          <w:rFonts w:ascii="Arial" w:hAnsi="Arial" w:cs="Arial"/>
          <w:b/>
          <w:sz w:val="20"/>
          <w:szCs w:val="20"/>
        </w:rPr>
      </w:pPr>
      <w:r>
        <w:rPr>
          <w:rFonts w:ascii="Arial" w:hAnsi="Arial" w:cs="Arial"/>
          <w:b/>
          <w:bCs/>
          <w:sz w:val="20"/>
          <w:szCs w:val="20"/>
        </w:rPr>
        <w:t xml:space="preserve">Münster, 30. November 2016 – </w:t>
      </w:r>
      <w:r w:rsidRPr="00666101">
        <w:rPr>
          <w:rFonts w:ascii="Arial" w:hAnsi="Arial" w:cs="Arial"/>
          <w:b/>
          <w:bCs/>
          <w:sz w:val="20"/>
          <w:szCs w:val="20"/>
        </w:rPr>
        <w:t xml:space="preserve">Geballte Brandschutzkompetenz in Dresden: </w:t>
      </w:r>
      <w:r w:rsidRPr="00666101">
        <w:rPr>
          <w:rFonts w:ascii="Arial" w:hAnsi="Arial" w:cs="Arial"/>
          <w:b/>
          <w:sz w:val="20"/>
          <w:szCs w:val="20"/>
        </w:rPr>
        <w:t xml:space="preserve">750 Kongressteilnehmer und 71 Aussteller aus dem In- und Ausland konnten die Veranstalter der EIPOS-Sachverständigentage Brandschutz im Internationalen </w:t>
      </w:r>
      <w:proofErr w:type="spellStart"/>
      <w:r w:rsidRPr="00666101">
        <w:rPr>
          <w:rFonts w:ascii="Arial" w:hAnsi="Arial" w:cs="Arial"/>
          <w:b/>
          <w:sz w:val="20"/>
          <w:szCs w:val="20"/>
        </w:rPr>
        <w:t>Congress</w:t>
      </w:r>
      <w:proofErr w:type="spellEnd"/>
      <w:r w:rsidRPr="00666101">
        <w:rPr>
          <w:rFonts w:ascii="Arial" w:hAnsi="Arial" w:cs="Arial"/>
          <w:b/>
          <w:sz w:val="20"/>
          <w:szCs w:val="20"/>
        </w:rPr>
        <w:t xml:space="preserve"> Center in Dresden  begrüßen.  Auch in seiner 17. Auflage bot der  zweitägige Fachkongress Brandschutzexperten wieder eine einzigartige Plattform zum Wissens- und Erfahrungsaustausch. Das diesjährige Motto des Kongresses „Nichts ist so beständig wie der Wandel“ spiegelt die hohe Dynamik im Brandschutz wider. Während erfahrene Brandschutzexperten unter anderem über Änderungen in der Musterbauordnung oder die Novelle der Musterleitungsanlagenrichtlinie referierten, präsentierten führende Unternehmen der Brandschutzbranche in der tagungsbegleitenden Fachausstellung neue Produktlösungen.</w:t>
      </w:r>
    </w:p>
    <w:p w:rsidR="00BA4EB7" w:rsidRDefault="00BA4EB7" w:rsidP="00E67D55">
      <w:pPr>
        <w:spacing w:line="300" w:lineRule="auto"/>
        <w:ind w:right="-2"/>
        <w:jc w:val="both"/>
        <w:rPr>
          <w:rFonts w:ascii="Arial" w:hAnsi="Arial" w:cs="Arial"/>
          <w:sz w:val="20"/>
          <w:szCs w:val="20"/>
        </w:rPr>
      </w:pPr>
      <w:r>
        <w:rPr>
          <w:rFonts w:ascii="Arial" w:hAnsi="Arial" w:cs="Arial"/>
          <w:sz w:val="20"/>
          <w:szCs w:val="20"/>
        </w:rPr>
        <w:t xml:space="preserve">Highlight auf dem Armacell Messestand: </w:t>
      </w:r>
      <w:r w:rsidRPr="0075127F">
        <w:rPr>
          <w:rFonts w:ascii="Arial" w:hAnsi="Arial" w:cs="Arial"/>
          <w:sz w:val="20"/>
          <w:szCs w:val="20"/>
        </w:rPr>
        <w:t>Armaflex Ultima, der erste hochflexible technische Dämmstoff mit ein</w:t>
      </w:r>
      <w:r>
        <w:rPr>
          <w:rFonts w:ascii="Arial" w:hAnsi="Arial" w:cs="Arial"/>
          <w:sz w:val="20"/>
          <w:szCs w:val="20"/>
        </w:rPr>
        <w:t>er äußerst geringen Rauchdichte, der jetzt als komplettes Bs1</w:t>
      </w:r>
      <w:proofErr w:type="gramStart"/>
      <w:r>
        <w:rPr>
          <w:rFonts w:ascii="Arial" w:hAnsi="Arial" w:cs="Arial"/>
          <w:sz w:val="20"/>
          <w:szCs w:val="20"/>
        </w:rPr>
        <w:t>,d0</w:t>
      </w:r>
      <w:proofErr w:type="gramEnd"/>
      <w:r>
        <w:rPr>
          <w:rFonts w:ascii="Arial" w:hAnsi="Arial" w:cs="Arial"/>
          <w:sz w:val="20"/>
          <w:szCs w:val="20"/>
        </w:rPr>
        <w:t xml:space="preserve"> Sortiment angeboten wird. </w:t>
      </w:r>
      <w:r w:rsidRPr="0075127F">
        <w:rPr>
          <w:rFonts w:ascii="Arial" w:hAnsi="Arial" w:cs="Arial"/>
          <w:sz w:val="20"/>
          <w:szCs w:val="20"/>
        </w:rPr>
        <w:t xml:space="preserve">Der </w:t>
      </w:r>
      <w:proofErr w:type="spellStart"/>
      <w:r w:rsidRPr="0075127F">
        <w:rPr>
          <w:rFonts w:ascii="Arial" w:hAnsi="Arial" w:cs="Arial"/>
          <w:sz w:val="20"/>
          <w:szCs w:val="20"/>
        </w:rPr>
        <w:t>Elastomerschaum</w:t>
      </w:r>
      <w:proofErr w:type="spellEnd"/>
      <w:r w:rsidRPr="0075127F">
        <w:rPr>
          <w:rFonts w:ascii="Arial" w:hAnsi="Arial" w:cs="Arial"/>
          <w:sz w:val="20"/>
          <w:szCs w:val="20"/>
        </w:rPr>
        <w:t xml:space="preserve"> </w:t>
      </w:r>
      <w:r w:rsidRPr="0075127F">
        <w:rPr>
          <w:rFonts w:ascii="Arial" w:eastAsia="Times New Roman" w:hAnsi="Arial" w:cs="Arial"/>
          <w:sz w:val="20"/>
          <w:szCs w:val="20"/>
        </w:rPr>
        <w:t>weist im Vergleich zu einem Standardprodukt eine 10mal</w:t>
      </w:r>
      <w:r>
        <w:rPr>
          <w:rFonts w:ascii="Arial" w:hAnsi="Arial" w:cs="Arial"/>
          <w:sz w:val="20"/>
          <w:szCs w:val="20"/>
        </w:rPr>
        <w:t xml:space="preserve"> </w:t>
      </w:r>
      <w:r w:rsidRPr="0075127F">
        <w:rPr>
          <w:rFonts w:ascii="Arial" w:eastAsia="Times New Roman" w:hAnsi="Arial" w:cs="Arial"/>
          <w:sz w:val="20"/>
          <w:szCs w:val="20"/>
        </w:rPr>
        <w:t xml:space="preserve">geringere Rauchentwicklung auf. Neu im Sortiment sind </w:t>
      </w:r>
      <w:r>
        <w:rPr>
          <w:rFonts w:ascii="Arial" w:hAnsi="Arial" w:cs="Arial"/>
          <w:sz w:val="20"/>
          <w:szCs w:val="20"/>
        </w:rPr>
        <w:t xml:space="preserve">unter anderem </w:t>
      </w:r>
      <w:r w:rsidRPr="0075127F">
        <w:rPr>
          <w:rFonts w:ascii="Arial" w:eastAsia="Times New Roman" w:hAnsi="Arial" w:cs="Arial"/>
          <w:sz w:val="20"/>
          <w:szCs w:val="20"/>
        </w:rPr>
        <w:t xml:space="preserve">Schläuche und Platten mit </w:t>
      </w:r>
      <w:proofErr w:type="gramStart"/>
      <w:r w:rsidRPr="0075127F">
        <w:rPr>
          <w:rFonts w:ascii="Arial" w:eastAsia="Times New Roman" w:hAnsi="Arial" w:cs="Arial"/>
          <w:sz w:val="20"/>
          <w:szCs w:val="20"/>
        </w:rPr>
        <w:t>einer Dämmschichtdicke</w:t>
      </w:r>
      <w:proofErr w:type="gramEnd"/>
      <w:r>
        <w:rPr>
          <w:rFonts w:ascii="Arial" w:hAnsi="Arial" w:cs="Arial"/>
          <w:sz w:val="20"/>
          <w:szCs w:val="20"/>
        </w:rPr>
        <w:t xml:space="preserve"> </w:t>
      </w:r>
      <w:r w:rsidRPr="0075127F">
        <w:rPr>
          <w:rFonts w:ascii="Arial" w:eastAsia="Times New Roman" w:hAnsi="Arial" w:cs="Arial"/>
          <w:sz w:val="20"/>
          <w:szCs w:val="20"/>
        </w:rPr>
        <w:t xml:space="preserve">von 32 mm. </w:t>
      </w:r>
      <w:r>
        <w:rPr>
          <w:rFonts w:ascii="Arial" w:hAnsi="Arial" w:cs="Arial"/>
          <w:sz w:val="20"/>
          <w:szCs w:val="20"/>
        </w:rPr>
        <w:t>Z</w:t>
      </w:r>
      <w:r w:rsidRPr="0075127F">
        <w:rPr>
          <w:rFonts w:ascii="Arial" w:eastAsia="Times New Roman" w:hAnsi="Arial" w:cs="Arial"/>
          <w:sz w:val="20"/>
          <w:szCs w:val="20"/>
        </w:rPr>
        <w:t>ur Dämmung</w:t>
      </w:r>
      <w:r>
        <w:rPr>
          <w:rFonts w:ascii="Arial" w:hAnsi="Arial" w:cs="Arial"/>
          <w:sz w:val="20"/>
          <w:szCs w:val="20"/>
        </w:rPr>
        <w:t xml:space="preserve"> </w:t>
      </w:r>
      <w:r w:rsidRPr="0075127F">
        <w:rPr>
          <w:rFonts w:ascii="Arial" w:eastAsia="Times New Roman" w:hAnsi="Arial" w:cs="Arial"/>
          <w:sz w:val="20"/>
          <w:szCs w:val="20"/>
        </w:rPr>
        <w:t>von Rohrleitungen mit großen Außendurchmessern (&gt; 89 mm ≤ 300</w:t>
      </w:r>
      <w:r>
        <w:rPr>
          <w:rFonts w:ascii="Arial" w:hAnsi="Arial" w:cs="Arial"/>
          <w:sz w:val="20"/>
          <w:szCs w:val="20"/>
        </w:rPr>
        <w:t xml:space="preserve"> </w:t>
      </w:r>
      <w:r w:rsidRPr="0075127F">
        <w:rPr>
          <w:rFonts w:ascii="Arial" w:eastAsia="Times New Roman" w:hAnsi="Arial" w:cs="Arial"/>
          <w:sz w:val="20"/>
          <w:szCs w:val="20"/>
        </w:rPr>
        <w:t>mm) bietet Armacell sogenannte „offene Schläuche“– geschlitzte Schläuche, die die Brandklasse BL-s1</w:t>
      </w:r>
      <w:proofErr w:type="gramStart"/>
      <w:r w:rsidRPr="0075127F">
        <w:rPr>
          <w:rFonts w:ascii="Arial" w:eastAsia="Times New Roman" w:hAnsi="Arial" w:cs="Arial"/>
          <w:sz w:val="20"/>
          <w:szCs w:val="20"/>
        </w:rPr>
        <w:t>,d0</w:t>
      </w:r>
      <w:proofErr w:type="gramEnd"/>
      <w:r w:rsidRPr="0075127F">
        <w:rPr>
          <w:rFonts w:ascii="Arial" w:eastAsia="Times New Roman" w:hAnsi="Arial" w:cs="Arial"/>
          <w:sz w:val="20"/>
          <w:szCs w:val="20"/>
        </w:rPr>
        <w:t xml:space="preserve"> erreichen.</w:t>
      </w:r>
      <w:r>
        <w:rPr>
          <w:rFonts w:ascii="Arial" w:hAnsi="Arial" w:cs="Arial"/>
          <w:sz w:val="20"/>
          <w:szCs w:val="20"/>
        </w:rPr>
        <w:t xml:space="preserve"> </w:t>
      </w:r>
    </w:p>
    <w:p w:rsidR="00BA4EB7" w:rsidRDefault="00BA4EB7" w:rsidP="00E67D55">
      <w:pPr>
        <w:spacing w:line="300" w:lineRule="auto"/>
        <w:ind w:right="-2"/>
        <w:jc w:val="both"/>
        <w:rPr>
          <w:rFonts w:ascii="Arial" w:hAnsi="Arial" w:cs="Arial"/>
          <w:sz w:val="20"/>
          <w:szCs w:val="20"/>
        </w:rPr>
      </w:pPr>
      <w:r>
        <w:rPr>
          <w:rFonts w:ascii="Arial" w:hAnsi="Arial" w:cs="Arial"/>
          <w:sz w:val="20"/>
          <w:szCs w:val="20"/>
        </w:rPr>
        <w:t xml:space="preserve">Auf großes Interesse der Kongressteilnehmer stieß auch die </w:t>
      </w:r>
      <w:r w:rsidRPr="00E87519">
        <w:rPr>
          <w:rFonts w:ascii="Arial" w:hAnsi="Arial" w:cs="Arial"/>
          <w:sz w:val="20"/>
          <w:szCs w:val="20"/>
        </w:rPr>
        <w:t>Brandsch</w:t>
      </w:r>
      <w:r>
        <w:rPr>
          <w:rFonts w:ascii="Arial" w:hAnsi="Arial" w:cs="Arial"/>
          <w:sz w:val="20"/>
          <w:szCs w:val="20"/>
        </w:rPr>
        <w:t xml:space="preserve">utzbarriere Armaflex </w:t>
      </w:r>
      <w:proofErr w:type="spellStart"/>
      <w:r>
        <w:rPr>
          <w:rFonts w:ascii="Arial" w:hAnsi="Arial" w:cs="Arial"/>
          <w:sz w:val="20"/>
          <w:szCs w:val="20"/>
        </w:rPr>
        <w:t>Protect</w:t>
      </w:r>
      <w:proofErr w:type="spellEnd"/>
      <w:r>
        <w:rPr>
          <w:rFonts w:ascii="Arial" w:hAnsi="Arial" w:cs="Arial"/>
          <w:sz w:val="20"/>
          <w:szCs w:val="20"/>
        </w:rPr>
        <w:t>, mit der</w:t>
      </w:r>
      <w:r w:rsidRPr="00E87519">
        <w:rPr>
          <w:rFonts w:ascii="Arial" w:hAnsi="Arial" w:cs="Arial"/>
          <w:sz w:val="20"/>
          <w:szCs w:val="20"/>
        </w:rPr>
        <w:t xml:space="preserve"> nahezu alle gebäudetechnischen Leitungsarten ohne weitere Zusatzmaßnahmen abgeschottet werden </w:t>
      </w:r>
      <w:r>
        <w:rPr>
          <w:rFonts w:ascii="Arial" w:hAnsi="Arial" w:cs="Arial"/>
          <w:sz w:val="20"/>
          <w:szCs w:val="20"/>
        </w:rPr>
        <w:t xml:space="preserve">können </w:t>
      </w:r>
      <w:r w:rsidRPr="00E87519">
        <w:rPr>
          <w:rFonts w:ascii="Arial" w:hAnsi="Arial" w:cs="Arial"/>
          <w:sz w:val="20"/>
          <w:szCs w:val="20"/>
        </w:rPr>
        <w:t>und einen Feuerwiderstand von 90 Minuten erreichen.</w:t>
      </w:r>
      <w:r>
        <w:rPr>
          <w:rFonts w:ascii="Arial" w:hAnsi="Arial" w:cs="Arial"/>
          <w:sz w:val="20"/>
          <w:szCs w:val="20"/>
        </w:rPr>
        <w:t xml:space="preserve"> Das</w:t>
      </w:r>
      <w:r w:rsidRPr="00E87519">
        <w:rPr>
          <w:rFonts w:ascii="Arial" w:hAnsi="Arial" w:cs="Arial"/>
          <w:sz w:val="20"/>
          <w:szCs w:val="20"/>
        </w:rPr>
        <w:t xml:space="preserve"> neue allgemeine bauaufsichtliche Prüfzeugnis </w:t>
      </w:r>
      <w:r>
        <w:rPr>
          <w:rFonts w:ascii="Arial" w:hAnsi="Arial" w:cs="Arial"/>
          <w:sz w:val="20"/>
          <w:szCs w:val="20"/>
        </w:rPr>
        <w:t xml:space="preserve">bringt weitere Erleichterungen und ermöglicht </w:t>
      </w:r>
      <w:r w:rsidRPr="00E87519">
        <w:rPr>
          <w:rFonts w:ascii="Arial" w:hAnsi="Arial" w:cs="Arial"/>
          <w:sz w:val="20"/>
          <w:szCs w:val="20"/>
        </w:rPr>
        <w:t xml:space="preserve">den wirtschaftlicheren Einsatz auf Kunststoff- und Mehrschichtverbundrohren: Die bisher geforderte Einbaulänge von 1000 mm wurde auf 500 mm halbiert. In der Praxis bedeutet dies, dass jetzt zwei Brandabschottungen mit einem Armaflex </w:t>
      </w:r>
      <w:proofErr w:type="spellStart"/>
      <w:r w:rsidRPr="00E87519">
        <w:rPr>
          <w:rFonts w:ascii="Arial" w:hAnsi="Arial" w:cs="Arial"/>
          <w:sz w:val="20"/>
          <w:szCs w:val="20"/>
        </w:rPr>
        <w:t>Protect</w:t>
      </w:r>
      <w:proofErr w:type="spellEnd"/>
      <w:r w:rsidRPr="00E87519">
        <w:rPr>
          <w:rFonts w:ascii="Arial" w:hAnsi="Arial" w:cs="Arial"/>
          <w:sz w:val="20"/>
          <w:szCs w:val="20"/>
        </w:rPr>
        <w:t xml:space="preserve"> Schlauch realisiert werden können.</w:t>
      </w:r>
    </w:p>
    <w:p w:rsidR="00BA4EB7" w:rsidRDefault="00BA4EB7" w:rsidP="00E67D55">
      <w:pPr>
        <w:spacing w:line="300" w:lineRule="auto"/>
        <w:ind w:right="-2"/>
        <w:jc w:val="both"/>
        <w:rPr>
          <w:rFonts w:ascii="Arial" w:hAnsi="Arial" w:cs="Arial"/>
          <w:sz w:val="20"/>
          <w:szCs w:val="20"/>
        </w:rPr>
      </w:pPr>
      <w:r>
        <w:rPr>
          <w:rFonts w:ascii="Arial" w:hAnsi="Arial" w:cs="Arial"/>
          <w:sz w:val="20"/>
          <w:szCs w:val="20"/>
        </w:rPr>
        <w:t xml:space="preserve">„Die EIPOS Sachverständigentage bieten uns ein tolles Forum, um mit </w:t>
      </w:r>
      <w:r w:rsidRPr="00102FF5">
        <w:rPr>
          <w:rFonts w:ascii="Arial" w:hAnsi="Arial" w:cs="Arial"/>
          <w:sz w:val="20"/>
          <w:szCs w:val="20"/>
        </w:rPr>
        <w:t>Brandsch</w:t>
      </w:r>
      <w:r>
        <w:rPr>
          <w:rFonts w:ascii="Arial" w:hAnsi="Arial" w:cs="Arial"/>
          <w:sz w:val="20"/>
          <w:szCs w:val="20"/>
        </w:rPr>
        <w:t>utz-Planern und TGA-</w:t>
      </w:r>
      <w:r w:rsidRPr="00A70ED9">
        <w:rPr>
          <w:rFonts w:ascii="Arial" w:hAnsi="Arial" w:cs="Arial"/>
          <w:sz w:val="20"/>
          <w:szCs w:val="20"/>
        </w:rPr>
        <w:t>Fachplaner</w:t>
      </w:r>
      <w:r>
        <w:rPr>
          <w:rFonts w:ascii="Arial" w:hAnsi="Arial" w:cs="Arial"/>
          <w:sz w:val="20"/>
          <w:szCs w:val="20"/>
        </w:rPr>
        <w:t>n, aber auch mit Brandschutz beauftragten Gebäudebertreibern, entsprechenden Mitarbeitern in Baubehörden  und Angehörigen von Feuerwehren ins Gespräch zu kommen. Die Veranstaltung zählt zu den</w:t>
      </w:r>
      <w:r w:rsidRPr="003C5191">
        <w:rPr>
          <w:rFonts w:ascii="Arial" w:hAnsi="Arial" w:cs="Arial"/>
          <w:sz w:val="20"/>
          <w:szCs w:val="20"/>
        </w:rPr>
        <w:t xml:space="preserve"> bedeutendsten Brandschutzkongresse</w:t>
      </w:r>
      <w:r>
        <w:rPr>
          <w:rFonts w:ascii="Arial" w:hAnsi="Arial" w:cs="Arial"/>
          <w:sz w:val="20"/>
          <w:szCs w:val="20"/>
        </w:rPr>
        <w:t>n</w:t>
      </w:r>
      <w:r w:rsidRPr="003C5191">
        <w:rPr>
          <w:rFonts w:ascii="Arial" w:hAnsi="Arial" w:cs="Arial"/>
          <w:sz w:val="20"/>
          <w:szCs w:val="20"/>
        </w:rPr>
        <w:t xml:space="preserve"> in Deutschland</w:t>
      </w:r>
      <w:r>
        <w:rPr>
          <w:rFonts w:ascii="Arial" w:hAnsi="Arial" w:cs="Arial"/>
          <w:sz w:val="20"/>
          <w:szCs w:val="20"/>
        </w:rPr>
        <w:t xml:space="preserve">. Hier stimmen nicht nur die Inhalte und das fachliche Niveau, auch die </w:t>
      </w:r>
      <w:proofErr w:type="spellStart"/>
      <w:r>
        <w:rPr>
          <w:rFonts w:ascii="Arial" w:hAnsi="Arial" w:cs="Arial"/>
          <w:sz w:val="20"/>
          <w:szCs w:val="20"/>
        </w:rPr>
        <w:t>Location</w:t>
      </w:r>
      <w:proofErr w:type="spellEnd"/>
      <w:r>
        <w:rPr>
          <w:rFonts w:ascii="Arial" w:hAnsi="Arial" w:cs="Arial"/>
          <w:sz w:val="20"/>
          <w:szCs w:val="20"/>
        </w:rPr>
        <w:t xml:space="preserve">, Organisation und Service sind perfekt“, so das Fazit von Jörg Hasse, Armacell </w:t>
      </w:r>
      <w:r w:rsidRPr="00666101">
        <w:rPr>
          <w:rFonts w:ascii="Arial" w:eastAsia="Times New Roman" w:hAnsi="Arial" w:cs="Arial"/>
          <w:sz w:val="20"/>
          <w:szCs w:val="20"/>
        </w:rPr>
        <w:t>Gebietsleiter WKSB / OEM Ost</w:t>
      </w:r>
      <w:r>
        <w:rPr>
          <w:rFonts w:ascii="Arial" w:hAnsi="Arial" w:cs="Arial"/>
          <w:sz w:val="20"/>
          <w:szCs w:val="20"/>
        </w:rPr>
        <w:t>.</w:t>
      </w:r>
    </w:p>
    <w:p w:rsidR="00BA4EB7" w:rsidRDefault="00BA4EB7" w:rsidP="00E67D55">
      <w:pPr>
        <w:spacing w:line="300" w:lineRule="auto"/>
        <w:ind w:right="-2"/>
        <w:jc w:val="both"/>
        <w:rPr>
          <w:rFonts w:ascii="Arial" w:hAnsi="Arial" w:cs="Arial"/>
          <w:b/>
          <w:bCs/>
          <w:sz w:val="20"/>
          <w:szCs w:val="20"/>
        </w:rPr>
      </w:pPr>
    </w:p>
    <w:p w:rsidR="00BA4EB7" w:rsidRDefault="00BA4EB7" w:rsidP="00E67D55">
      <w:pPr>
        <w:spacing w:line="300" w:lineRule="auto"/>
        <w:ind w:right="-2"/>
        <w:jc w:val="both"/>
        <w:rPr>
          <w:rFonts w:ascii="Arial" w:hAnsi="Arial" w:cs="Arial"/>
          <w:b/>
          <w:bCs/>
          <w:sz w:val="20"/>
          <w:szCs w:val="20"/>
        </w:rPr>
      </w:pPr>
    </w:p>
    <w:p w:rsidR="00BA4EB7" w:rsidRDefault="00BA4EB7" w:rsidP="00E67D55">
      <w:pPr>
        <w:spacing w:line="300" w:lineRule="auto"/>
        <w:ind w:right="-2"/>
        <w:jc w:val="both"/>
        <w:rPr>
          <w:rFonts w:ascii="Arial" w:hAnsi="Arial" w:cs="Arial"/>
          <w:b/>
          <w:bCs/>
          <w:sz w:val="20"/>
          <w:szCs w:val="20"/>
        </w:rPr>
      </w:pPr>
      <w:r>
        <w:rPr>
          <w:rFonts w:ascii="Arial" w:hAnsi="Arial" w:cs="Arial"/>
          <w:b/>
          <w:bCs/>
          <w:sz w:val="20"/>
          <w:szCs w:val="20"/>
        </w:rPr>
        <w:lastRenderedPageBreak/>
        <w:t>Über EIPOS</w:t>
      </w:r>
    </w:p>
    <w:p w:rsidR="00BA4EB7" w:rsidRDefault="00BA4EB7" w:rsidP="00E67D55">
      <w:pPr>
        <w:spacing w:line="240" w:lineRule="auto"/>
        <w:jc w:val="both"/>
        <w:rPr>
          <w:rFonts w:ascii="Arial" w:hAnsi="Arial" w:cs="Arial"/>
          <w:sz w:val="20"/>
          <w:szCs w:val="20"/>
        </w:rPr>
      </w:pPr>
      <w:proofErr w:type="gramStart"/>
      <w:r w:rsidRPr="002A3B10">
        <w:rPr>
          <w:rFonts w:ascii="Arial" w:hAnsi="Arial" w:cs="Arial"/>
          <w:bCs/>
          <w:sz w:val="20"/>
          <w:szCs w:val="20"/>
        </w:rPr>
        <w:t>Die Europäisches</w:t>
      </w:r>
      <w:proofErr w:type="gramEnd"/>
      <w:r w:rsidRPr="002A3B10">
        <w:rPr>
          <w:rFonts w:ascii="Arial" w:hAnsi="Arial" w:cs="Arial"/>
          <w:bCs/>
          <w:sz w:val="20"/>
          <w:szCs w:val="20"/>
        </w:rPr>
        <w:t xml:space="preserve"> Institut für postgraduale Bildung GmbH (EIPOS) ist ein Unternehmen der TUDAG Technische Universität Dresden AG. </w:t>
      </w:r>
      <w:r w:rsidRPr="00FD586B">
        <w:rPr>
          <w:rFonts w:ascii="Arial" w:hAnsi="Arial" w:cs="Arial"/>
          <w:sz w:val="20"/>
          <w:szCs w:val="20"/>
        </w:rPr>
        <w:t xml:space="preserve">Die EIPOS-Sachverständigentage sind ein Fachforum für aktiven Wissens- und Erfahrungsaustausch. Ziel der Symposien und jährlich stattfindenden EIPOS-Sachverständigentage ist es, in Kombination von Weiterbildung, Kontaktpflege und Erfahrungsaustausch, neues Wissen und aktuelle Informationen zu vermitteln sowie Anregungen und Hilfestellungen für alle Fachteilnehmer zu geben. </w:t>
      </w:r>
    </w:p>
    <w:p w:rsidR="00F94A98" w:rsidRDefault="00F94A98" w:rsidP="00E67D55">
      <w:pPr>
        <w:spacing w:after="0" w:line="312" w:lineRule="auto"/>
        <w:ind w:right="-2"/>
      </w:pPr>
    </w:p>
    <w:p w:rsidR="00642F67" w:rsidRPr="00B2588D" w:rsidRDefault="00642F67" w:rsidP="00E67D55">
      <w:pPr>
        <w:spacing w:after="120" w:line="240" w:lineRule="auto"/>
        <w:rPr>
          <w:rFonts w:ascii="Arial" w:hAnsi="Arial" w:cs="Arial"/>
          <w:b/>
          <w:sz w:val="20"/>
          <w:szCs w:val="20"/>
          <w:lang w:eastAsia="en-AU"/>
        </w:rPr>
      </w:pPr>
      <w:r w:rsidRPr="00B2588D">
        <w:rPr>
          <w:rFonts w:ascii="Arial" w:hAnsi="Arial" w:cs="Arial"/>
          <w:b/>
          <w:sz w:val="20"/>
          <w:szCs w:val="20"/>
          <w:lang w:eastAsia="en-AU"/>
        </w:rPr>
        <w:t>Über Armacell</w:t>
      </w:r>
    </w:p>
    <w:p w:rsidR="00642F67" w:rsidRPr="00B2588D" w:rsidRDefault="00642F67" w:rsidP="00E67D55">
      <w:pPr>
        <w:autoSpaceDE w:val="0"/>
        <w:autoSpaceDN w:val="0"/>
        <w:adjustRightInd w:val="0"/>
        <w:spacing w:after="120" w:line="240" w:lineRule="auto"/>
        <w:jc w:val="both"/>
        <w:rPr>
          <w:rFonts w:ascii="Arial" w:hAnsi="Arial" w:cs="Arial"/>
          <w:color w:val="000000"/>
          <w:sz w:val="20"/>
          <w:szCs w:val="20"/>
          <w:lang w:eastAsia="de-DE"/>
        </w:rPr>
      </w:pPr>
      <w:r w:rsidRPr="00B2588D">
        <w:rPr>
          <w:rFonts w:ascii="Arial" w:hAnsi="Arial" w:cs="Arial"/>
          <w:color w:val="000000"/>
          <w:sz w:val="20"/>
          <w:szCs w:val="20"/>
          <w:lang w:eastAsia="de-DE"/>
        </w:rPr>
        <w:t>Armacell ist ein weltweit führender Hersteller von flexiblen Dämmstoffen im Bereich der Anlagenisolierung sowie im Bereich technischer Schäume. Im Jahr 2015 verzeichnete das Unternehmen, das aktuell rund 2.800 Mitarbeiter beschäftigt und mit 23 Produktions</w:t>
      </w:r>
      <w:r w:rsidR="00BA4EB7">
        <w:rPr>
          <w:rFonts w:ascii="Arial" w:hAnsi="Arial" w:cs="Arial"/>
          <w:color w:val="000000"/>
          <w:sz w:val="20"/>
          <w:szCs w:val="20"/>
          <w:lang w:eastAsia="de-DE"/>
        </w:rPr>
        <w:t>stätten in 15</w:t>
      </w:r>
      <w:r w:rsidRPr="00B2588D">
        <w:rPr>
          <w:rFonts w:ascii="Arial" w:hAnsi="Arial" w:cs="Arial"/>
          <w:color w:val="000000"/>
          <w:sz w:val="20"/>
          <w:szCs w:val="20"/>
          <w:lang w:eastAsia="de-DE"/>
        </w:rPr>
        <w:t xml:space="preserve"> Ländern vertreten ist, einen Nettoumsatz von 540,2 Mio. Euro. </w:t>
      </w:r>
    </w:p>
    <w:p w:rsidR="00642F67" w:rsidRPr="00B2588D" w:rsidRDefault="00642F67" w:rsidP="00E67D55">
      <w:pPr>
        <w:autoSpaceDE w:val="0"/>
        <w:autoSpaceDN w:val="0"/>
        <w:adjustRightInd w:val="0"/>
        <w:spacing w:after="120" w:line="240" w:lineRule="auto"/>
        <w:ind w:right="-2"/>
        <w:jc w:val="both"/>
        <w:rPr>
          <w:rFonts w:ascii="Arial" w:hAnsi="Arial" w:cs="Arial"/>
          <w:bCs/>
          <w:sz w:val="20"/>
          <w:szCs w:val="20"/>
        </w:rPr>
      </w:pPr>
      <w:r w:rsidRPr="00B2588D">
        <w:rPr>
          <w:rFonts w:ascii="Arial" w:hAnsi="Arial" w:cs="Arial"/>
          <w:bCs/>
          <w:sz w:val="20"/>
          <w:szCs w:val="20"/>
        </w:rPr>
        <w:t xml:space="preserve">Neben ARMAFLEX als weltweit führender Marke für flexible technische Dämmungen bietet Armacell thermoplastische Dämmstoffe, Ummantelungssysteme, Brand- und Schallschutzlösungen sowie Spezialschäume für eine Vielzahl industrieller Anwendungen. In den vergangenen Jahren entwickelte das Unternehmen neue Dämmsysteme für die Öl- und Gasindustrie, Kernschäume für Verbundwerkstoffe sowie raucharme Produkte, die neue Industriestandards gesetzt haben. </w:t>
      </w:r>
    </w:p>
    <w:p w:rsidR="00642F67" w:rsidRPr="00B2588D" w:rsidRDefault="00642F67" w:rsidP="00E67D55">
      <w:pPr>
        <w:autoSpaceDE w:val="0"/>
        <w:autoSpaceDN w:val="0"/>
        <w:adjustRightInd w:val="0"/>
        <w:spacing w:after="120" w:line="240" w:lineRule="auto"/>
        <w:ind w:right="-2"/>
        <w:jc w:val="both"/>
        <w:rPr>
          <w:rFonts w:ascii="Arial" w:hAnsi="Arial" w:cs="Arial"/>
          <w:bCs/>
          <w:sz w:val="20"/>
          <w:szCs w:val="20"/>
        </w:rPr>
      </w:pPr>
      <w:r w:rsidRPr="00B2588D">
        <w:rPr>
          <w:rFonts w:ascii="Arial" w:hAnsi="Arial" w:cs="Arial"/>
          <w:bCs/>
          <w:sz w:val="20"/>
          <w:szCs w:val="20"/>
        </w:rPr>
        <w:t>Die Produkte von Armacell tragen weltweit zur Steigerung der Energieeffizienz bei.</w:t>
      </w:r>
    </w:p>
    <w:p w:rsidR="00642F67" w:rsidRPr="00642F67" w:rsidRDefault="00642F67" w:rsidP="00E67D55">
      <w:pPr>
        <w:autoSpaceDE w:val="0"/>
        <w:autoSpaceDN w:val="0"/>
        <w:adjustRightInd w:val="0"/>
        <w:spacing w:after="120" w:line="240" w:lineRule="auto"/>
        <w:ind w:right="-2"/>
        <w:jc w:val="both"/>
        <w:rPr>
          <w:rFonts w:ascii="Arial" w:hAnsi="Arial" w:cs="Arial"/>
          <w:bCs/>
          <w:sz w:val="20"/>
          <w:szCs w:val="20"/>
        </w:rPr>
      </w:pPr>
      <w:r w:rsidRPr="00B2588D">
        <w:rPr>
          <w:rFonts w:ascii="Arial" w:hAnsi="Arial" w:cs="Arial"/>
          <w:bCs/>
          <w:sz w:val="20"/>
          <w:szCs w:val="20"/>
        </w:rPr>
        <w:t xml:space="preserve">Weitere Informationen zu Armacell finden Sie unter www.armacell.com oder </w:t>
      </w:r>
      <w:hyperlink r:id="rId7" w:history="1">
        <w:r w:rsidRPr="00642F67">
          <w:rPr>
            <w:rStyle w:val="Hyperlink"/>
            <w:rFonts w:ascii="Arial" w:hAnsi="Arial" w:cs="Arial"/>
            <w:sz w:val="20"/>
            <w:szCs w:val="20"/>
          </w:rPr>
          <w:t>www.armacell.de</w:t>
        </w:r>
      </w:hyperlink>
      <w:r w:rsidRPr="00642F67">
        <w:rPr>
          <w:rFonts w:ascii="Arial" w:hAnsi="Arial" w:cs="Arial"/>
          <w:bCs/>
          <w:sz w:val="20"/>
          <w:szCs w:val="20"/>
        </w:rPr>
        <w:t>.</w:t>
      </w:r>
    </w:p>
    <w:p w:rsidR="00684D13" w:rsidRDefault="00684D13" w:rsidP="00E67D55">
      <w:pPr>
        <w:pStyle w:val="Subline28pt"/>
        <w:spacing w:line="312" w:lineRule="auto"/>
        <w:ind w:right="-2"/>
        <w:jc w:val="both"/>
        <w:rPr>
          <w:rFonts w:ascii="Arial" w:hAnsi="Arial" w:cs="Arial"/>
          <w:b w:val="0"/>
          <w:sz w:val="21"/>
          <w:szCs w:val="21"/>
        </w:rPr>
      </w:pPr>
    </w:p>
    <w:p w:rsidR="00261365" w:rsidRPr="00261365" w:rsidRDefault="00BA4EB7" w:rsidP="00E67D55">
      <w:pPr>
        <w:spacing w:after="0" w:line="240" w:lineRule="auto"/>
        <w:ind w:right="-2"/>
        <w:jc w:val="both"/>
        <w:rPr>
          <w:rFonts w:ascii="Arial" w:hAnsi="Arial" w:cs="Arial"/>
          <w:b/>
          <w:color w:val="000000"/>
          <w:sz w:val="20"/>
          <w:szCs w:val="20"/>
        </w:rPr>
      </w:pPr>
      <w:r>
        <w:rPr>
          <w:rFonts w:ascii="Arial" w:hAnsi="Arial" w:cs="Arial"/>
          <w:b/>
          <w:color w:val="000000"/>
          <w:sz w:val="20"/>
          <w:szCs w:val="20"/>
        </w:rPr>
        <w:t>Bildunterschrift</w:t>
      </w:r>
      <w:r w:rsidR="00261365" w:rsidRPr="00261365">
        <w:rPr>
          <w:rFonts w:ascii="Arial" w:hAnsi="Arial" w:cs="Arial"/>
          <w:b/>
          <w:color w:val="000000"/>
          <w:sz w:val="20"/>
          <w:szCs w:val="20"/>
        </w:rPr>
        <w:t>:</w:t>
      </w:r>
    </w:p>
    <w:p w:rsidR="00BA4EB7" w:rsidRDefault="00BA4EB7" w:rsidP="00E67D55">
      <w:pPr>
        <w:spacing w:line="240" w:lineRule="auto"/>
        <w:ind w:right="-2"/>
        <w:jc w:val="both"/>
        <w:rPr>
          <w:rFonts w:ascii="Arial" w:hAnsi="Arial" w:cs="Arial"/>
          <w:sz w:val="20"/>
          <w:szCs w:val="20"/>
        </w:rPr>
      </w:pPr>
      <w:r>
        <w:rPr>
          <w:rFonts w:ascii="Arial" w:hAnsi="Arial" w:cs="Arial"/>
          <w:sz w:val="20"/>
          <w:szCs w:val="20"/>
        </w:rPr>
        <w:t xml:space="preserve">Armacell </w:t>
      </w:r>
      <w:r>
        <w:rPr>
          <w:rFonts w:ascii="Arial" w:eastAsia="Times New Roman" w:hAnsi="Arial" w:cs="Arial"/>
          <w:sz w:val="20"/>
          <w:szCs w:val="20"/>
        </w:rPr>
        <w:t xml:space="preserve">Gebietsleiter </w:t>
      </w:r>
      <w:r>
        <w:rPr>
          <w:rFonts w:ascii="Arial" w:hAnsi="Arial" w:cs="Arial"/>
          <w:sz w:val="20"/>
          <w:szCs w:val="20"/>
        </w:rPr>
        <w:t xml:space="preserve">Jörg Hasse auf den </w:t>
      </w:r>
      <w:r w:rsidRPr="00BA4EB7">
        <w:rPr>
          <w:rFonts w:ascii="Arial" w:hAnsi="Arial" w:cs="Arial"/>
          <w:sz w:val="20"/>
          <w:szCs w:val="20"/>
        </w:rPr>
        <w:t>17. EIPOS-Sachverständigentagen Brandschutz in Dresden</w:t>
      </w:r>
    </w:p>
    <w:p w:rsidR="00261365" w:rsidRPr="00261365" w:rsidRDefault="00261365" w:rsidP="00E67D55">
      <w:pPr>
        <w:spacing w:after="0" w:line="240" w:lineRule="auto"/>
        <w:ind w:right="-2"/>
        <w:jc w:val="both"/>
        <w:rPr>
          <w:rFonts w:ascii="Arial" w:hAnsi="Arial" w:cs="Arial"/>
          <w:b/>
          <w:color w:val="000000"/>
          <w:sz w:val="20"/>
          <w:szCs w:val="20"/>
        </w:rPr>
      </w:pPr>
    </w:p>
    <w:sectPr w:rsidR="00261365" w:rsidRPr="00261365" w:rsidSect="005076E1">
      <w:headerReference w:type="even" r:id="rId8"/>
      <w:headerReference w:type="default" r:id="rId9"/>
      <w:headerReference w:type="first" r:id="rId10"/>
      <w:pgSz w:w="11906" w:h="16838"/>
      <w:pgMar w:top="2268" w:right="3402"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04" w:rsidRDefault="00EF0F04" w:rsidP="00254596">
      <w:pPr>
        <w:spacing w:after="0" w:line="240" w:lineRule="auto"/>
      </w:pPr>
      <w:r>
        <w:separator/>
      </w:r>
    </w:p>
  </w:endnote>
  <w:endnote w:type="continuationSeparator" w:id="0">
    <w:p w:rsidR="00EF0F04" w:rsidRDefault="00EF0F04" w:rsidP="00254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fficinaSerif-Bold">
    <w:altName w:val="ITC Officina Serif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04" w:rsidRDefault="00EF0F04" w:rsidP="00254596">
      <w:pPr>
        <w:spacing w:after="0" w:line="240" w:lineRule="auto"/>
      </w:pPr>
      <w:r>
        <w:separator/>
      </w:r>
    </w:p>
  </w:footnote>
  <w:footnote w:type="continuationSeparator" w:id="0">
    <w:p w:rsidR="00EF0F04" w:rsidRDefault="00EF0F04" w:rsidP="00254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81073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6" o:spid="_x0000_s2050" type="#_x0000_t136" style="position:absolute;margin-left:0;margin-top:0;width:453.45pt;height:113.35pt;z-index:-251655168;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810735" w:rsidP="00C30657">
    <w:pPr>
      <w:pStyle w:val="Kopfzeile"/>
      <w:tabs>
        <w:tab w:val="clear" w:pos="9072"/>
        <w:tab w:val="right" w:pos="9639"/>
      </w:tabs>
      <w:ind w:right="-3260"/>
      <w:rPr>
        <w:rFonts w:ascii="Arial" w:hAnsi="Arial" w:cs="Arial"/>
        <w:b/>
        <w:sz w:val="36"/>
        <w:szCs w:val="36"/>
      </w:rPr>
    </w:pPr>
    <w:r w:rsidRPr="008107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7" o:spid="_x0000_s2051" type="#_x0000_t136" style="position:absolute;margin-left:0;margin-top:0;width:453.45pt;height:113.35pt;z-index:-251654144;mso-position-horizontal:center;mso-position-horizontal-relative:margin;mso-position-vertical:center;mso-position-vertical-relative:margin" o:allowincell="f" stroked="f">
          <v:fill opacity=".5"/>
          <v:textpath style="font-family:&quot;Arial&quot;;font-size:1pt" string="BEISPIEL"/>
          <w10:wrap anchorx="margin" anchory="margin"/>
        </v:shape>
      </w:pict>
    </w:r>
    <w:r w:rsidR="00A44548">
      <w:rPr>
        <w:noProof/>
        <w:lang w:eastAsia="de-DE"/>
      </w:rPr>
      <w:drawing>
        <wp:inline distT="0" distB="0" distL="0" distR="0">
          <wp:extent cx="3200400" cy="509270"/>
          <wp:effectExtent l="0" t="0" r="0" b="5080"/>
          <wp:docPr id="2" name="Grafik 0" descr="New_Armacell_logo_RB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ew_Armacell_logo_RBG.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509270"/>
                  </a:xfrm>
                  <a:prstGeom prst="rect">
                    <a:avLst/>
                  </a:prstGeom>
                  <a:noFill/>
                  <a:ln>
                    <a:noFill/>
                  </a:ln>
                </pic:spPr>
              </pic:pic>
            </a:graphicData>
          </a:graphic>
        </wp:inline>
      </w:drawing>
    </w:r>
    <w:r w:rsidR="00A44548">
      <w:rPr>
        <w:rFonts w:ascii="Arial" w:hAnsi="Arial" w:cs="Arial"/>
        <w:sz w:val="36"/>
        <w:szCs w:val="36"/>
      </w:rPr>
      <w:tab/>
    </w:r>
    <w:r w:rsidR="00A44548" w:rsidRPr="00A600BC">
      <w:rPr>
        <w:rFonts w:ascii="Arial" w:hAnsi="Arial" w:cs="Arial"/>
        <w:b/>
        <w:sz w:val="36"/>
        <w:szCs w:val="36"/>
      </w:rPr>
      <w:t>Press</w:t>
    </w:r>
    <w:r w:rsidR="00A44548">
      <w:rPr>
        <w:rFonts w:ascii="Arial" w:hAnsi="Arial" w:cs="Arial"/>
        <w:b/>
        <w:sz w:val="36"/>
        <w:szCs w:val="36"/>
      </w:rPr>
      <w:t>einformation</w:t>
    </w:r>
  </w:p>
  <w:p w:rsidR="00C1496F" w:rsidRPr="00A600BC" w:rsidRDefault="00810735" w:rsidP="00C1496F">
    <w:pPr>
      <w:pStyle w:val="Kopfzeile"/>
      <w:rPr>
        <w:sz w:val="16"/>
        <w:szCs w:val="16"/>
      </w:rPr>
    </w:pPr>
    <w:r>
      <w:rPr>
        <w:noProof/>
        <w:sz w:val="16"/>
        <w:szCs w:val="16"/>
        <w:lang w:eastAsia="de-DE"/>
      </w:rPr>
      <w:pict>
        <v:shapetype id="_x0000_t32" coordsize="21600,21600" o:spt="32" o:oned="t" path="m,l21600,21600e" filled="f">
          <v:path arrowok="t" fillok="f" o:connecttype="none"/>
          <o:lock v:ext="edit" shapetype="t"/>
        </v:shapetype>
        <v:shape id="AutoShape 8" o:spid="_x0000_s2053" type="#_x0000_t32" style="position:absolute;margin-left:1.15pt;margin-top:4.85pt;width:484.9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" strokecolor="#96c115" strokeweight="2.25pt"/>
      </w:pict>
    </w:r>
  </w:p>
  <w:p w:rsidR="008C6B96" w:rsidRDefault="00810735" w:rsidP="00175526">
    <w:pPr>
      <w:tabs>
        <w:tab w:val="right" w:pos="9639"/>
      </w:tabs>
    </w:pPr>
    <w:r w:rsidRPr="00810735">
      <w:rPr>
        <w:noProof/>
        <w:sz w:val="16"/>
        <w:szCs w:val="16"/>
        <w:lang w:eastAsia="de-DE"/>
      </w:rPr>
      <w:pict>
        <v:shapetype id="_x0000_t202" coordsize="21600,21600" o:spt="202" path="m,l,21600r21600,l21600,xe">
          <v:stroke joinstyle="miter"/>
          <v:path gradientshapeok="t" o:connecttype="rect"/>
        </v:shapetype>
        <v:shape id="Text Box 9" o:spid="_x0000_s2052" type="#_x0000_t202" style="position:absolute;margin-left:378.75pt;margin-top:22.6pt;width:142.7pt;height:216.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MI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" stroked="f">
          <v:textbox>
            <w:txbxContent>
              <w:p w:rsidR="00C1496F" w:rsidRPr="008B178C"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Armacell</w:t>
                </w:r>
                <w:r w:rsidRPr="008B178C">
                  <w:rPr>
                    <w:rFonts w:ascii="Arial" w:eastAsia="Times New Roman" w:hAnsi="Arial" w:cs="Arial"/>
                    <w:bCs/>
                    <w:sz w:val="16"/>
                    <w:szCs w:val="16"/>
                    <w:lang w:eastAsia="fr-FR"/>
                  </w:rPr>
                  <w:tab/>
                </w:r>
                <w:r w:rsidRPr="008B178C">
                  <w:rPr>
                    <w:rFonts w:ascii="Arial" w:eastAsia="Times New Roman" w:hAnsi="Arial" w:cs="Arial"/>
                    <w:bCs/>
                    <w:sz w:val="16"/>
                    <w:szCs w:val="16"/>
                    <w:lang w:eastAsia="fr-FR"/>
                  </w:rPr>
                  <w:tab/>
                </w:r>
              </w:p>
              <w:p w:rsidR="00C1496F"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sidRPr="008B178C">
                  <w:rPr>
                    <w:rFonts w:ascii="Arial" w:eastAsia="Times New Roman" w:hAnsi="Arial" w:cs="Arial"/>
                    <w:bCs/>
                    <w:sz w:val="16"/>
                    <w:szCs w:val="16"/>
                    <w:lang w:eastAsia="fr-FR"/>
                  </w:rPr>
                  <w:t xml:space="preserve">Robert-Bosch-Str. </w:t>
                </w:r>
                <w:r>
                  <w:rPr>
                    <w:rFonts w:ascii="Arial" w:eastAsia="Times New Roman" w:hAnsi="Arial" w:cs="Arial"/>
                    <w:bCs/>
                    <w:sz w:val="16"/>
                    <w:szCs w:val="16"/>
                    <w:lang w:eastAsia="fr-FR"/>
                  </w:rPr>
                  <w:t>10</w:t>
                </w:r>
                <w:r>
                  <w:rPr>
                    <w:rFonts w:ascii="Arial" w:eastAsia="Times New Roman" w:hAnsi="Arial" w:cs="Arial"/>
                    <w:bCs/>
                    <w:sz w:val="16"/>
                    <w:szCs w:val="16"/>
                    <w:lang w:eastAsia="fr-FR"/>
                  </w:rPr>
                  <w:tab/>
                </w:r>
              </w:p>
              <w:p w:rsidR="00C1496F"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48153 Münster</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Tel.: 0251 / 7603-0</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Fax: 0251 / 7603-448</w:t>
                </w:r>
                <w:r>
                  <w:rPr>
                    <w:rFonts w:ascii="Arial" w:eastAsia="Times New Roman" w:hAnsi="Arial" w:cs="Arial"/>
                    <w:bCs/>
                    <w:sz w:val="16"/>
                    <w:szCs w:val="16"/>
                    <w:lang w:eastAsia="fr-FR"/>
                  </w:rPr>
                  <w:tab/>
                </w:r>
              </w:p>
              <w:p w:rsidR="00C1496F" w:rsidRDefault="00A44548"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Pr>
                    <w:rFonts w:ascii="Arial" w:eastAsia="Times New Roman" w:hAnsi="Arial" w:cs="Arial"/>
                    <w:bCs/>
                    <w:sz w:val="16"/>
                    <w:szCs w:val="16"/>
                    <w:lang w:eastAsia="fr-FR"/>
                  </w:rPr>
                  <w:t xml:space="preserve">E-Mail: </w:t>
                </w:r>
                <w:hyperlink r:id="rId2" w:history="1">
                  <w:r w:rsidRPr="00145CAA">
                    <w:rPr>
                      <w:rStyle w:val="Hyperlink"/>
                      <w:rFonts w:cs="Arial"/>
                      <w:bCs/>
                      <w:sz w:val="16"/>
                      <w:szCs w:val="16"/>
                      <w:lang w:eastAsia="fr-FR"/>
                    </w:rPr>
                    <w:t>info.de@armacell.com</w:t>
                  </w:r>
                </w:hyperlink>
              </w:p>
              <w:p w:rsidR="00C1496F" w:rsidRPr="008B178C" w:rsidRDefault="00A44548"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sidRPr="008B178C">
                  <w:rPr>
                    <w:rFonts w:ascii="Arial" w:eastAsia="Times New Roman" w:hAnsi="Arial" w:cs="Arial"/>
                    <w:sz w:val="16"/>
                    <w:szCs w:val="16"/>
                    <w:lang w:eastAsia="fr-FR"/>
                  </w:rPr>
                  <w:t>www.armacell.de</w:t>
                </w:r>
              </w:p>
              <w:p w:rsidR="00C1496F" w:rsidRPr="008B178C" w:rsidRDefault="00EF0F04"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p>
              <w:p w:rsidR="00C1496F" w:rsidRPr="008C6B96"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r w:rsidRPr="008C6B96">
                  <w:rPr>
                    <w:rFonts w:ascii="Arial" w:eastAsia="Times New Roman" w:hAnsi="Arial" w:cs="Arial"/>
                    <w:b/>
                    <w:bCs/>
                    <w:color w:val="96C115"/>
                    <w:sz w:val="16"/>
                    <w:szCs w:val="16"/>
                    <w:lang w:eastAsia="fr-FR"/>
                  </w:rPr>
                  <w:t>Pressebüro</w:t>
                </w:r>
                <w:r>
                  <w:rPr>
                    <w:rFonts w:ascii="Arial" w:eastAsia="Times New Roman" w:hAnsi="Arial" w:cs="Arial"/>
                    <w:b/>
                    <w:bCs/>
                    <w:color w:val="96C115"/>
                    <w:sz w:val="16"/>
                    <w:szCs w:val="16"/>
                    <w:lang w:eastAsia="fr-FR"/>
                  </w:rPr>
                  <w:t>:</w:t>
                </w:r>
              </w:p>
              <w:p w:rsidR="00C1496F" w:rsidRPr="008C6B96"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PR-Büro Rullmann</w:t>
                </w:r>
              </w:p>
              <w:p w:rsidR="00C1496F" w:rsidRPr="008C6B96"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Anja Rullmann</w:t>
                </w:r>
              </w:p>
              <w:p w:rsidR="00C1496F" w:rsidRPr="008C6B96"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Adlerstr. 26</w:t>
                </w:r>
              </w:p>
              <w:p w:rsidR="00C1496F" w:rsidRPr="008C6B96"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48268 Greven</w:t>
                </w:r>
              </w:p>
              <w:p w:rsidR="00C1496F" w:rsidRPr="008C6B96"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Tel.: 02575 / 977 871</w:t>
                </w:r>
              </w:p>
              <w:p w:rsidR="00C1496F" w:rsidRPr="008C6B96" w:rsidRDefault="00A44548"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E-Mail: PRBuero.Rullmann@gmx.de</w:t>
                </w:r>
              </w:p>
              <w:p w:rsidR="00C1496F" w:rsidRPr="00723C40" w:rsidRDefault="00EF0F04" w:rsidP="00C1496F">
                <w:pPr>
                  <w:spacing w:after="0" w:line="240" w:lineRule="auto"/>
                </w:pPr>
              </w:p>
              <w:p w:rsidR="00C1496F" w:rsidRDefault="00EF0F04" w:rsidP="00C1496F"/>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81073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5" o:spid="_x0000_s2049" type="#_x0000_t136" style="position:absolute;margin-left:0;margin-top:0;width:453.45pt;height:113.35pt;z-index:-251656192;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EAB"/>
    <w:multiLevelType w:val="hybridMultilevel"/>
    <w:tmpl w:val="60284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373DF9"/>
    <w:multiLevelType w:val="hybridMultilevel"/>
    <w:tmpl w:val="8414599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E3E49"/>
    <w:multiLevelType w:val="hybridMultilevel"/>
    <w:tmpl w:val="4C9A30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305FCE"/>
    <w:multiLevelType w:val="hybridMultilevel"/>
    <w:tmpl w:val="7AF0B698"/>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44644A"/>
    <w:multiLevelType w:val="hybridMultilevel"/>
    <w:tmpl w:val="7460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9154"/>
    <o:shapelayout v:ext="edit">
      <o:idmap v:ext="edit" data="2"/>
      <o:rules v:ext="edit">
        <o:r id="V:Rule2" type="connector" idref="#AutoShape 8"/>
      </o:rules>
    </o:shapelayout>
  </w:hdrShapeDefaults>
  <w:footnotePr>
    <w:footnote w:id="-1"/>
    <w:footnote w:id="0"/>
  </w:footnotePr>
  <w:endnotePr>
    <w:endnote w:id="-1"/>
    <w:endnote w:id="0"/>
  </w:endnotePr>
  <w:compat/>
  <w:rsids>
    <w:rsidRoot w:val="00684D13"/>
    <w:rsid w:val="00013607"/>
    <w:rsid w:val="000534A4"/>
    <w:rsid w:val="000750C7"/>
    <w:rsid w:val="000E478E"/>
    <w:rsid w:val="00102809"/>
    <w:rsid w:val="00102A4C"/>
    <w:rsid w:val="0010738D"/>
    <w:rsid w:val="001139F0"/>
    <w:rsid w:val="001201A5"/>
    <w:rsid w:val="0014398A"/>
    <w:rsid w:val="00153598"/>
    <w:rsid w:val="00167B89"/>
    <w:rsid w:val="00194968"/>
    <w:rsid w:val="001969F0"/>
    <w:rsid w:val="001D424D"/>
    <w:rsid w:val="001D7792"/>
    <w:rsid w:val="002220A8"/>
    <w:rsid w:val="00225722"/>
    <w:rsid w:val="00242909"/>
    <w:rsid w:val="002476C6"/>
    <w:rsid w:val="00254596"/>
    <w:rsid w:val="00261365"/>
    <w:rsid w:val="00265944"/>
    <w:rsid w:val="00271F6E"/>
    <w:rsid w:val="00273D90"/>
    <w:rsid w:val="00295EF1"/>
    <w:rsid w:val="002B4E0C"/>
    <w:rsid w:val="002F7546"/>
    <w:rsid w:val="003025E4"/>
    <w:rsid w:val="003067DD"/>
    <w:rsid w:val="00312A73"/>
    <w:rsid w:val="00343E70"/>
    <w:rsid w:val="00353229"/>
    <w:rsid w:val="0035749D"/>
    <w:rsid w:val="00400AE7"/>
    <w:rsid w:val="00430203"/>
    <w:rsid w:val="00442C12"/>
    <w:rsid w:val="0044688D"/>
    <w:rsid w:val="00451DD0"/>
    <w:rsid w:val="00477138"/>
    <w:rsid w:val="0048636F"/>
    <w:rsid w:val="00492F20"/>
    <w:rsid w:val="00494A7A"/>
    <w:rsid w:val="004A0E6F"/>
    <w:rsid w:val="004B5AB7"/>
    <w:rsid w:val="004C2FF9"/>
    <w:rsid w:val="00503626"/>
    <w:rsid w:val="005076E1"/>
    <w:rsid w:val="00527779"/>
    <w:rsid w:val="00530E7B"/>
    <w:rsid w:val="00551AE8"/>
    <w:rsid w:val="0056344A"/>
    <w:rsid w:val="005D76E8"/>
    <w:rsid w:val="005E7FCF"/>
    <w:rsid w:val="005F1DA0"/>
    <w:rsid w:val="00603954"/>
    <w:rsid w:val="00607407"/>
    <w:rsid w:val="00615EB8"/>
    <w:rsid w:val="006235DB"/>
    <w:rsid w:val="00642F67"/>
    <w:rsid w:val="006711C3"/>
    <w:rsid w:val="00684D13"/>
    <w:rsid w:val="006A038E"/>
    <w:rsid w:val="006B10FE"/>
    <w:rsid w:val="006F6F1B"/>
    <w:rsid w:val="00714360"/>
    <w:rsid w:val="00762F29"/>
    <w:rsid w:val="00787D01"/>
    <w:rsid w:val="007A2C6F"/>
    <w:rsid w:val="007F6C94"/>
    <w:rsid w:val="007F7342"/>
    <w:rsid w:val="008011EE"/>
    <w:rsid w:val="00801904"/>
    <w:rsid w:val="00810735"/>
    <w:rsid w:val="0081756B"/>
    <w:rsid w:val="008424FC"/>
    <w:rsid w:val="00844F37"/>
    <w:rsid w:val="00846406"/>
    <w:rsid w:val="00865A6F"/>
    <w:rsid w:val="00893A4C"/>
    <w:rsid w:val="008D738B"/>
    <w:rsid w:val="008F3BCA"/>
    <w:rsid w:val="00916F52"/>
    <w:rsid w:val="00916FB6"/>
    <w:rsid w:val="00923145"/>
    <w:rsid w:val="00923CDA"/>
    <w:rsid w:val="00956BCE"/>
    <w:rsid w:val="00994E50"/>
    <w:rsid w:val="009B3C41"/>
    <w:rsid w:val="009C119C"/>
    <w:rsid w:val="00A10B9B"/>
    <w:rsid w:val="00A22F39"/>
    <w:rsid w:val="00A25CCC"/>
    <w:rsid w:val="00A44548"/>
    <w:rsid w:val="00A765E9"/>
    <w:rsid w:val="00AB02DA"/>
    <w:rsid w:val="00AE5BEC"/>
    <w:rsid w:val="00AF4F36"/>
    <w:rsid w:val="00B24171"/>
    <w:rsid w:val="00B54599"/>
    <w:rsid w:val="00B661A3"/>
    <w:rsid w:val="00BA4EB7"/>
    <w:rsid w:val="00BB1C3A"/>
    <w:rsid w:val="00BD4DFD"/>
    <w:rsid w:val="00BF42CE"/>
    <w:rsid w:val="00C016C0"/>
    <w:rsid w:val="00C150F3"/>
    <w:rsid w:val="00C435F2"/>
    <w:rsid w:val="00C72975"/>
    <w:rsid w:val="00C83C61"/>
    <w:rsid w:val="00CA63A5"/>
    <w:rsid w:val="00CF2091"/>
    <w:rsid w:val="00CF761D"/>
    <w:rsid w:val="00DD3DC2"/>
    <w:rsid w:val="00E113F2"/>
    <w:rsid w:val="00E25492"/>
    <w:rsid w:val="00E31E70"/>
    <w:rsid w:val="00E374C6"/>
    <w:rsid w:val="00E5370D"/>
    <w:rsid w:val="00E67D55"/>
    <w:rsid w:val="00E932D1"/>
    <w:rsid w:val="00EB19F4"/>
    <w:rsid w:val="00EC56C4"/>
    <w:rsid w:val="00ED6A3E"/>
    <w:rsid w:val="00EF0F04"/>
    <w:rsid w:val="00EF29AC"/>
    <w:rsid w:val="00F0600B"/>
    <w:rsid w:val="00F245C7"/>
    <w:rsid w:val="00F43D32"/>
    <w:rsid w:val="00F44644"/>
    <w:rsid w:val="00F833A5"/>
    <w:rsid w:val="00F85DBA"/>
    <w:rsid w:val="00F94A98"/>
    <w:rsid w:val="00FD7A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D13"/>
    <w:rPr>
      <w:rFonts w:ascii="Calibri" w:eastAsia="Calibri" w:hAnsi="Calibri" w:cs="Times New Roman"/>
    </w:rPr>
  </w:style>
  <w:style w:type="paragraph" w:styleId="berschrift1">
    <w:name w:val="heading 1"/>
    <w:basedOn w:val="Standard"/>
    <w:next w:val="Standard"/>
    <w:link w:val="berschrift1Zchn"/>
    <w:qFormat/>
    <w:rsid w:val="00684D13"/>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4D13"/>
    <w:rPr>
      <w:rFonts w:ascii="Arial" w:eastAsia="Times New Roman" w:hAnsi="Arial" w:cs="Arial"/>
      <w:b/>
      <w:bCs/>
      <w:kern w:val="32"/>
      <w:sz w:val="32"/>
      <w:szCs w:val="32"/>
      <w:lang w:eastAsia="de-DE"/>
    </w:rPr>
  </w:style>
  <w:style w:type="paragraph" w:styleId="Kopfzeile">
    <w:name w:val="header"/>
    <w:basedOn w:val="Standard"/>
    <w:link w:val="KopfzeileZchn"/>
    <w:uiPriority w:val="99"/>
    <w:semiHidden/>
    <w:unhideWhenUsed/>
    <w:rsid w:val="00684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84D13"/>
    <w:rPr>
      <w:rFonts w:ascii="Calibri" w:eastAsia="Calibri" w:hAnsi="Calibri" w:cs="Times New Roman"/>
    </w:rPr>
  </w:style>
  <w:style w:type="character" w:styleId="Hyperlink">
    <w:name w:val="Hyperlink"/>
    <w:basedOn w:val="Absatz-Standardschriftart"/>
    <w:uiPriority w:val="99"/>
    <w:unhideWhenUsed/>
    <w:rsid w:val="00684D13"/>
    <w:rPr>
      <w:color w:val="0000FF"/>
      <w:u w:val="single"/>
    </w:rPr>
  </w:style>
  <w:style w:type="paragraph" w:styleId="Textkrper-Zeileneinzug">
    <w:name w:val="Body Text Indent"/>
    <w:basedOn w:val="Standard"/>
    <w:link w:val="Textkrper-ZeileneinzugZchn"/>
    <w:rsid w:val="00684D13"/>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684D13"/>
    <w:rPr>
      <w:rFonts w:ascii="Arial" w:eastAsia="Times New Roman" w:hAnsi="Arial" w:cs="Times New Roman"/>
      <w:szCs w:val="20"/>
      <w:lang w:eastAsia="de-DE"/>
    </w:rPr>
  </w:style>
  <w:style w:type="character" w:styleId="Kommentarzeichen">
    <w:name w:val="annotation reference"/>
    <w:basedOn w:val="Absatz-Standardschriftart"/>
    <w:semiHidden/>
    <w:unhideWhenUsed/>
    <w:rsid w:val="00684D13"/>
    <w:rPr>
      <w:sz w:val="16"/>
      <w:szCs w:val="16"/>
    </w:rPr>
  </w:style>
  <w:style w:type="paragraph" w:styleId="Kommentartext">
    <w:name w:val="annotation text"/>
    <w:basedOn w:val="Standard"/>
    <w:link w:val="KommentartextZchn"/>
    <w:uiPriority w:val="99"/>
    <w:semiHidden/>
    <w:unhideWhenUsed/>
    <w:rsid w:val="00684D13"/>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684D13"/>
    <w:rPr>
      <w:sz w:val="20"/>
      <w:szCs w:val="20"/>
    </w:rPr>
  </w:style>
  <w:style w:type="paragraph" w:styleId="Listenabsatz">
    <w:name w:val="List Paragraph"/>
    <w:basedOn w:val="Standard"/>
    <w:uiPriority w:val="34"/>
    <w:qFormat/>
    <w:rsid w:val="00684D13"/>
    <w:pPr>
      <w:ind w:left="720"/>
      <w:contextualSpacing/>
    </w:pPr>
  </w:style>
  <w:style w:type="paragraph" w:customStyle="1" w:styleId="Subline28pt">
    <w:name w:val="Subline 28 pt"/>
    <w:basedOn w:val="Standard"/>
    <w:rsid w:val="00684D13"/>
    <w:pPr>
      <w:widowControl w:val="0"/>
      <w:autoSpaceDE w:val="0"/>
      <w:autoSpaceDN w:val="0"/>
      <w:adjustRightInd w:val="0"/>
      <w:spacing w:after="0" w:line="288" w:lineRule="auto"/>
      <w:jc w:val="center"/>
      <w:textAlignment w:val="baseline"/>
    </w:pPr>
    <w:rPr>
      <w:rFonts w:ascii="OfficinaSerif-Bold" w:eastAsia="Cambria" w:hAnsi="OfficinaSerif-Bold" w:cs="OfficinaSerif-Bold"/>
      <w:b/>
      <w:bCs/>
      <w:color w:val="000000"/>
      <w:sz w:val="56"/>
      <w:szCs w:val="56"/>
    </w:rPr>
  </w:style>
  <w:style w:type="paragraph" w:styleId="Sprechblasentext">
    <w:name w:val="Balloon Text"/>
    <w:basedOn w:val="Standard"/>
    <w:link w:val="SprechblasentextZchn"/>
    <w:uiPriority w:val="99"/>
    <w:semiHidden/>
    <w:unhideWhenUsed/>
    <w:rsid w:val="00684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D13"/>
    <w:rPr>
      <w:rFonts w:ascii="Tahoma" w:eastAsia="Calibri" w:hAnsi="Tahoma" w:cs="Tahoma"/>
      <w:sz w:val="16"/>
      <w:szCs w:val="16"/>
    </w:rPr>
  </w:style>
  <w:style w:type="paragraph" w:styleId="Kommentarthema">
    <w:name w:val="annotation subject"/>
    <w:basedOn w:val="Kommentartext"/>
    <w:next w:val="Kommentartext"/>
    <w:link w:val="KommentarthemaZchn"/>
    <w:uiPriority w:val="99"/>
    <w:semiHidden/>
    <w:unhideWhenUsed/>
    <w:rsid w:val="005E7FCF"/>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5E7FCF"/>
    <w:rPr>
      <w:rFonts w:ascii="Calibri" w:eastAsia="Calibri" w:hAnsi="Calibri" w:cs="Times New Roman"/>
      <w:b/>
      <w:bCs/>
      <w:sz w:val="20"/>
      <w:szCs w:val="20"/>
    </w:rPr>
  </w:style>
  <w:style w:type="character" w:customStyle="1" w:styleId="st">
    <w:name w:val="st"/>
    <w:basedOn w:val="Absatz-Standardschriftart"/>
    <w:rsid w:val="002476C6"/>
  </w:style>
  <w:style w:type="character" w:styleId="Hervorhebung">
    <w:name w:val="Emphasis"/>
    <w:basedOn w:val="Absatz-Standardschriftart"/>
    <w:uiPriority w:val="20"/>
    <w:qFormat/>
    <w:rsid w:val="002476C6"/>
    <w:rPr>
      <w:i/>
      <w:iCs/>
    </w:rPr>
  </w:style>
  <w:style w:type="paragraph" w:customStyle="1" w:styleId="Default">
    <w:name w:val="Default"/>
    <w:rsid w:val="002476C6"/>
    <w:pPr>
      <w:autoSpaceDE w:val="0"/>
      <w:autoSpaceDN w:val="0"/>
      <w:adjustRightInd w:val="0"/>
      <w:spacing w:after="0" w:line="240" w:lineRule="auto"/>
    </w:pPr>
    <w:rPr>
      <w:rFonts w:ascii="Verdana" w:hAnsi="Verdana" w:cs="Verdana"/>
      <w:color w:val="000000"/>
      <w:sz w:val="24"/>
      <w:szCs w:val="24"/>
    </w:rPr>
  </w:style>
  <w:style w:type="character" w:customStyle="1" w:styleId="text10mblue">
    <w:name w:val="text10mblue"/>
    <w:basedOn w:val="Absatz-Standardschriftart"/>
    <w:rsid w:val="00714360"/>
  </w:style>
  <w:style w:type="paragraph" w:styleId="Fuzeile">
    <w:name w:val="footer"/>
    <w:basedOn w:val="Standard"/>
    <w:link w:val="FuzeileZchn"/>
    <w:uiPriority w:val="99"/>
    <w:semiHidden/>
    <w:unhideWhenUsed/>
    <w:rsid w:val="00CA63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A63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D13"/>
    <w:rPr>
      <w:rFonts w:ascii="Calibri" w:eastAsia="Calibri" w:hAnsi="Calibri" w:cs="Times New Roman"/>
    </w:rPr>
  </w:style>
  <w:style w:type="paragraph" w:styleId="berschrift1">
    <w:name w:val="heading 1"/>
    <w:basedOn w:val="Standard"/>
    <w:next w:val="Standard"/>
    <w:link w:val="berschrift1Zchn"/>
    <w:qFormat/>
    <w:rsid w:val="00684D13"/>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4D13"/>
    <w:rPr>
      <w:rFonts w:ascii="Arial" w:eastAsia="Times New Roman" w:hAnsi="Arial" w:cs="Arial"/>
      <w:b/>
      <w:bCs/>
      <w:kern w:val="32"/>
      <w:sz w:val="32"/>
      <w:szCs w:val="32"/>
      <w:lang w:eastAsia="de-DE"/>
    </w:rPr>
  </w:style>
  <w:style w:type="paragraph" w:styleId="Kopfzeile">
    <w:name w:val="header"/>
    <w:basedOn w:val="Standard"/>
    <w:link w:val="KopfzeileZchn"/>
    <w:uiPriority w:val="99"/>
    <w:semiHidden/>
    <w:unhideWhenUsed/>
    <w:rsid w:val="00684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84D13"/>
    <w:rPr>
      <w:rFonts w:ascii="Calibri" w:eastAsia="Calibri" w:hAnsi="Calibri" w:cs="Times New Roman"/>
    </w:rPr>
  </w:style>
  <w:style w:type="character" w:styleId="Hyperlink">
    <w:name w:val="Hyperlink"/>
    <w:basedOn w:val="Absatz-Standardschriftart"/>
    <w:uiPriority w:val="99"/>
    <w:unhideWhenUsed/>
    <w:rsid w:val="00684D13"/>
    <w:rPr>
      <w:color w:val="0000FF"/>
      <w:u w:val="single"/>
    </w:rPr>
  </w:style>
  <w:style w:type="paragraph" w:styleId="Textkrper-Zeileneinzug">
    <w:name w:val="Body Text Indent"/>
    <w:basedOn w:val="Standard"/>
    <w:link w:val="Textkrper-ZeileneinzugZchn"/>
    <w:rsid w:val="00684D13"/>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684D13"/>
    <w:rPr>
      <w:rFonts w:ascii="Arial" w:eastAsia="Times New Roman" w:hAnsi="Arial" w:cs="Times New Roman"/>
      <w:szCs w:val="20"/>
      <w:lang w:eastAsia="de-DE"/>
    </w:rPr>
  </w:style>
  <w:style w:type="character" w:styleId="Kommentarzeichen">
    <w:name w:val="annotation reference"/>
    <w:basedOn w:val="Absatz-Standardschriftart"/>
    <w:semiHidden/>
    <w:unhideWhenUsed/>
    <w:rsid w:val="00684D13"/>
    <w:rPr>
      <w:sz w:val="16"/>
      <w:szCs w:val="16"/>
    </w:rPr>
  </w:style>
  <w:style w:type="paragraph" w:styleId="Kommentartext">
    <w:name w:val="annotation text"/>
    <w:basedOn w:val="Standard"/>
    <w:link w:val="KommentartextZchn"/>
    <w:uiPriority w:val="99"/>
    <w:semiHidden/>
    <w:unhideWhenUsed/>
    <w:rsid w:val="00684D13"/>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684D13"/>
    <w:rPr>
      <w:sz w:val="20"/>
      <w:szCs w:val="20"/>
    </w:rPr>
  </w:style>
  <w:style w:type="paragraph" w:styleId="Listenabsatz">
    <w:name w:val="List Paragraph"/>
    <w:basedOn w:val="Standard"/>
    <w:uiPriority w:val="34"/>
    <w:qFormat/>
    <w:rsid w:val="00684D13"/>
    <w:pPr>
      <w:ind w:left="720"/>
      <w:contextualSpacing/>
    </w:pPr>
  </w:style>
  <w:style w:type="paragraph" w:customStyle="1" w:styleId="Subline28pt">
    <w:name w:val="Subline 28 pt"/>
    <w:basedOn w:val="Standard"/>
    <w:rsid w:val="00684D13"/>
    <w:pPr>
      <w:widowControl w:val="0"/>
      <w:autoSpaceDE w:val="0"/>
      <w:autoSpaceDN w:val="0"/>
      <w:adjustRightInd w:val="0"/>
      <w:spacing w:after="0" w:line="288" w:lineRule="auto"/>
      <w:jc w:val="center"/>
      <w:textAlignment w:val="baseline"/>
    </w:pPr>
    <w:rPr>
      <w:rFonts w:ascii="OfficinaSerif-Bold" w:eastAsia="Cambria" w:hAnsi="OfficinaSerif-Bold" w:cs="OfficinaSerif-Bold"/>
      <w:b/>
      <w:bCs/>
      <w:color w:val="000000"/>
      <w:sz w:val="56"/>
      <w:szCs w:val="56"/>
    </w:rPr>
  </w:style>
  <w:style w:type="paragraph" w:styleId="Sprechblasentext">
    <w:name w:val="Balloon Text"/>
    <w:basedOn w:val="Standard"/>
    <w:link w:val="SprechblasentextZchn"/>
    <w:uiPriority w:val="99"/>
    <w:semiHidden/>
    <w:unhideWhenUsed/>
    <w:rsid w:val="00684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D13"/>
    <w:rPr>
      <w:rFonts w:ascii="Tahoma" w:eastAsia="Calibri" w:hAnsi="Tahoma" w:cs="Tahoma"/>
      <w:sz w:val="16"/>
      <w:szCs w:val="16"/>
    </w:rPr>
  </w:style>
  <w:style w:type="paragraph" w:styleId="Kommentarthema">
    <w:name w:val="annotation subject"/>
    <w:basedOn w:val="Kommentartext"/>
    <w:next w:val="Kommentartext"/>
    <w:link w:val="KommentarthemaZchn"/>
    <w:uiPriority w:val="99"/>
    <w:semiHidden/>
    <w:unhideWhenUsed/>
    <w:rsid w:val="005E7FCF"/>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5E7FC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15659785">
      <w:bodyDiv w:val="1"/>
      <w:marLeft w:val="0"/>
      <w:marRight w:val="0"/>
      <w:marTop w:val="0"/>
      <w:marBottom w:val="0"/>
      <w:divBdr>
        <w:top w:val="none" w:sz="0" w:space="0" w:color="auto"/>
        <w:left w:val="none" w:sz="0" w:space="0" w:color="auto"/>
        <w:bottom w:val="none" w:sz="0" w:space="0" w:color="auto"/>
        <w:right w:val="none" w:sz="0" w:space="0" w:color="auto"/>
      </w:divBdr>
      <w:divsChild>
        <w:div w:id="525753318">
          <w:marLeft w:val="0"/>
          <w:marRight w:val="0"/>
          <w:marTop w:val="0"/>
          <w:marBottom w:val="0"/>
          <w:divBdr>
            <w:top w:val="none" w:sz="0" w:space="0" w:color="auto"/>
            <w:left w:val="none" w:sz="0" w:space="0" w:color="auto"/>
            <w:bottom w:val="none" w:sz="0" w:space="0" w:color="auto"/>
            <w:right w:val="none" w:sz="0" w:space="0" w:color="auto"/>
          </w:divBdr>
        </w:div>
      </w:divsChild>
    </w:div>
    <w:div w:id="11616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macel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de@armacell.com"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Armacell GmbH</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Rullmann</dc:creator>
  <cp:lastModifiedBy>Anja Rullmann</cp:lastModifiedBy>
  <cp:revision>4</cp:revision>
  <dcterms:created xsi:type="dcterms:W3CDTF">2016-11-30T15:06:00Z</dcterms:created>
  <dcterms:modified xsi:type="dcterms:W3CDTF">2016-12-01T10:16:00Z</dcterms:modified>
</cp:coreProperties>
</file>